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eastAsia" w:eastAsia="方正小标宋简体" w:cs="Times New Roman"/>
          <w:sz w:val="44"/>
          <w:szCs w:val="44"/>
          <w:lang w:val="en-US" w:eastAsia="zh-CN"/>
        </w:rPr>
        <w:t>庆安县审计</w:t>
      </w:r>
      <w:r>
        <w:rPr>
          <w:rFonts w:hint="default" w:ascii="Times New Roman" w:hAnsi="Times New Roman" w:eastAsia="方正小标宋简体" w:cs="Times New Roman"/>
          <w:sz w:val="44"/>
          <w:szCs w:val="44"/>
          <w:lang w:val="en-US" w:eastAsia="zh-CN"/>
        </w:rPr>
        <w:t>局202</w:t>
      </w:r>
      <w:r>
        <w:rPr>
          <w:rFonts w:hint="eastAsia" w:eastAsia="方正小标宋简体" w:cs="Times New Roman"/>
          <w:sz w:val="44"/>
          <w:szCs w:val="44"/>
          <w:lang w:val="en-US" w:eastAsia="zh-CN"/>
        </w:rPr>
        <w:t>3</w:t>
      </w:r>
      <w:r>
        <w:rPr>
          <w:rFonts w:hint="default" w:ascii="Times New Roman" w:hAnsi="Times New Roman" w:eastAsia="方正小标宋简体" w:cs="Times New Roman"/>
          <w:sz w:val="44"/>
          <w:szCs w:val="44"/>
          <w:lang w:val="en-US" w:eastAsia="zh-CN"/>
        </w:rPr>
        <w:t>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政府信息公开工作年度报告</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一、总体情况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Times New Roman"/>
          <w:lang w:val="en-US" w:eastAsia="zh-CN"/>
        </w:rPr>
      </w:pPr>
      <w:r>
        <w:rPr>
          <w:rFonts w:hint="eastAsia" w:cs="Times New Roman"/>
          <w:lang w:val="en-US" w:eastAsia="zh-CN"/>
        </w:rPr>
        <w:t>2023年，我局严格执行《中华人民共和国政府信息公开条例》各项规定，紧紧围绕上级审计机关和县委、县政府关于政府公开工作决策部署，不断拓展公开内容、创新公开形式，强化监督落实，深入开展政府信息公开工作，推进审计工作公开透明运行，取得了一定成效。</w:t>
      </w:r>
    </w:p>
    <w:p>
      <w:pPr>
        <w:keepNext w:val="0"/>
        <w:keepLines w:val="0"/>
        <w:pageBreakBefore w:val="0"/>
        <w:widowControl w:val="0"/>
        <w:numPr>
          <w:ilvl w:val="0"/>
          <w:numId w:val="1"/>
        </w:numPr>
        <w:kinsoku/>
        <w:wordWrap/>
        <w:overflowPunct/>
        <w:topLinePunct w:val="0"/>
        <w:autoSpaceDE/>
        <w:autoSpaceDN/>
        <w:bidi w:val="0"/>
        <w:adjustRightInd/>
        <w:snapToGrid/>
        <w:ind w:firstLine="632" w:firstLineChars="200"/>
        <w:textAlignment w:val="auto"/>
        <w:rPr>
          <w:rFonts w:hint="default" w:cs="Times New Roman"/>
          <w:lang w:val="en-US" w:eastAsia="zh-CN"/>
        </w:rPr>
      </w:pPr>
      <w:r>
        <w:rPr>
          <w:rFonts w:hint="default" w:cs="Times New Roman"/>
          <w:lang w:val="en-US" w:eastAsia="zh-CN"/>
        </w:rPr>
        <w:t>切实加强组织领导。组织机构的完善为我单位全面做好政府信息公开工作提供了坚实有力的保证。主要职责包括具体承办信息公开事项、维护和更新政府信息、编制信息公开指南、公开目录和年度报告等。同时强化审计监督，有序推进政务公开工作。建立行之有效的监督管理制度，定岗定责，确保审计政务信息的及时公开和上报。</w:t>
      </w:r>
    </w:p>
    <w:p>
      <w:pPr>
        <w:keepNext w:val="0"/>
        <w:keepLines w:val="0"/>
        <w:pageBreakBefore w:val="0"/>
        <w:widowControl w:val="0"/>
        <w:numPr>
          <w:ilvl w:val="0"/>
          <w:numId w:val="1"/>
        </w:numPr>
        <w:kinsoku/>
        <w:wordWrap/>
        <w:overflowPunct/>
        <w:topLinePunct w:val="0"/>
        <w:autoSpaceDE/>
        <w:autoSpaceDN/>
        <w:bidi w:val="0"/>
        <w:adjustRightInd/>
        <w:snapToGrid/>
        <w:ind w:firstLine="632" w:firstLineChars="200"/>
        <w:textAlignment w:val="auto"/>
        <w:rPr>
          <w:rFonts w:hint="default" w:cs="Times New Roman"/>
          <w:lang w:val="en-US" w:eastAsia="zh-CN"/>
        </w:rPr>
      </w:pPr>
      <w:r>
        <w:rPr>
          <w:rFonts w:hint="default" w:cs="Times New Roman"/>
          <w:lang w:val="en-US" w:eastAsia="zh-CN"/>
        </w:rPr>
        <w:t>坚持规范化、标准化管理。牢牢把握“公开为原则，不公开为例外”工作总基调，健全信息发布保密审查机制，严格信息审查程序。根据上级要求，我单位要求办公室在拟文时务必按要求选择公开属性的类别（主动公开、依申请公开或不公开），负责人和主管领导要严格把关。确定需要公开的，我单位</w:t>
      </w:r>
      <w:r>
        <w:rPr>
          <w:rFonts w:hint="eastAsia" w:cs="Times New Roman"/>
          <w:lang w:val="en-US" w:eastAsia="zh-CN"/>
        </w:rPr>
        <w:t>力争</w:t>
      </w:r>
      <w:r>
        <w:rPr>
          <w:rFonts w:hint="default" w:cs="Times New Roman"/>
          <w:lang w:val="en-US" w:eastAsia="zh-CN"/>
        </w:rPr>
        <w:t>在第一时间内在“庆安县人民政府网站”予以公开，以提高政府信息公开时效。</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textAlignment w:val="auto"/>
        <w:rPr>
          <w:rFonts w:hint="default" w:cs="Times New Roman"/>
          <w:lang w:val="en-US" w:eastAsia="zh-CN"/>
        </w:rPr>
      </w:pPr>
      <w:r>
        <w:rPr>
          <w:rFonts w:hint="default" w:cs="Times New Roman"/>
          <w:lang w:val="en-US" w:eastAsia="zh-CN"/>
        </w:rPr>
        <w:t>不断强化平台建设。坚持以依法行政、真实准确、注重实效、利于监督为原则，以方便群众查看和监督为目的，进一步明确推行政务公开的指导思想、基本原则和工作目标，主要任务、重点内容和形式。充分利用</w:t>
      </w:r>
      <w:r>
        <w:rPr>
          <w:rFonts w:hint="eastAsia" w:cs="Times New Roman"/>
          <w:lang w:val="en-US" w:eastAsia="zh-CN"/>
        </w:rPr>
        <w:t>庆安县</w:t>
      </w:r>
      <w:r>
        <w:rPr>
          <w:rFonts w:hint="default" w:cs="Times New Roman"/>
          <w:lang w:val="en-US" w:eastAsia="zh-CN"/>
        </w:rPr>
        <w:t>人民政府网进行公开，让人民群众了解审计机关的职责、职能、管理权限、办事程序等，使审计机关在监督别人的同时，也置身于群众监督之中。</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textAlignment w:val="auto"/>
        <w:rPr>
          <w:rFonts w:hint="default" w:cs="Times New Roman"/>
          <w:lang w:val="en-US" w:eastAsia="zh-CN"/>
        </w:rPr>
      </w:pPr>
      <w:r>
        <w:rPr>
          <w:rFonts w:hint="default" w:cs="Times New Roman"/>
          <w:lang w:val="en-US" w:eastAsia="zh-CN"/>
        </w:rPr>
        <w:t>持续抓好培训</w:t>
      </w:r>
      <w:r>
        <w:rPr>
          <w:rFonts w:hint="eastAsia" w:cs="Times New Roman"/>
          <w:lang w:val="en-US" w:eastAsia="zh-CN"/>
        </w:rPr>
        <w:t>工作</w:t>
      </w:r>
      <w:r>
        <w:rPr>
          <w:rFonts w:hint="default" w:cs="Times New Roman"/>
          <w:lang w:val="en-US" w:eastAsia="zh-CN"/>
        </w:rPr>
        <w:t>。将政府信息公开工作纳入我局干部教育培训计划，组织全局干部深入学习《中华人民共和国政府信息公开条例》和中央两办《关于全面推进政务公开工作的意见》及其实施细则等，通过集中培训，着力提升政务公开队伍的思想认识，加强我局信息报送工作人员的培训力度，提高其对政务信息公开工作重要性的认识，加强政府信息公开的社会效果，提高工作人员素质和业务水平</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rPr>
      </w:pPr>
      <w:r>
        <w:rPr>
          <w:rFonts w:hint="default" w:ascii="Times New Roman" w:hAnsi="Times New Roman" w:eastAsia="黑体" w:cs="Times New Roman"/>
        </w:rPr>
        <w:t>二、主动公开政府信息情况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cs="Times New Roman"/>
                <w:sz w:val="24"/>
                <w:szCs w:val="24"/>
              </w:rPr>
            </w:pPr>
          </w:p>
        </w:tc>
      </w:tr>
    </w:tbl>
    <w:p>
      <w:pPr>
        <w:keepNext w:val="0"/>
        <w:keepLines w:val="0"/>
        <w:widowControl/>
        <w:suppressLineNumbers w:val="0"/>
        <w:jc w:val="lef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rPr>
      </w:pPr>
      <w:r>
        <w:rPr>
          <w:rFonts w:hint="default" w:ascii="Times New Roman" w:hAnsi="Times New Roman" w:eastAsia="黑体" w:cs="Times New Roman"/>
        </w:rPr>
        <w:t>三、收到和处理政府信息公开申请情况</w:t>
      </w:r>
    </w:p>
    <w:p>
      <w:pPr>
        <w:rPr>
          <w:rFonts w:hint="default" w:ascii="Times New Roman" w:hAnsi="Times New Roman" w:cs="Times New Roman"/>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32"/>
        <w:gridCol w:w="690"/>
        <w:gridCol w:w="690"/>
        <w:gridCol w:w="690"/>
        <w:gridCol w:w="690"/>
        <w:gridCol w:w="690"/>
        <w:gridCol w:w="690"/>
        <w:gridCol w:w="666"/>
      </w:tblGrid>
      <w:tr>
        <w:tblPrEx>
          <w:tblCellMar>
            <w:top w:w="0" w:type="dxa"/>
            <w:left w:w="0" w:type="dxa"/>
            <w:bottom w:w="0" w:type="dxa"/>
            <w:right w:w="0" w:type="dxa"/>
          </w:tblCellMar>
        </w:tblPrEx>
        <w:trPr>
          <w:jc w:val="center"/>
        </w:trPr>
        <w:tc>
          <w:tcPr>
            <w:tcW w:w="4942"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80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2"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90"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345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666"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2"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90"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69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69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69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666"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4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4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417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66"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417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66"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仿宋_GB2312" w:cs="Times New Roman"/>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69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323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323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sz w:val="24"/>
                <w:szCs w:val="24"/>
              </w:rPr>
            </w:pPr>
          </w:p>
        </w:tc>
        <w:tc>
          <w:tcPr>
            <w:tcW w:w="417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p>
        </w:tc>
        <w:tc>
          <w:tcPr>
            <w:tcW w:w="666"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cs="Times New Roman"/>
                <w:sz w:val="24"/>
                <w:szCs w:val="24"/>
              </w:rPr>
            </w:pPr>
          </w:p>
        </w:tc>
      </w:tr>
    </w:tbl>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四、政府信息公开行政复议、行政诉讼情况</w:t>
      </w:r>
    </w:p>
    <w:p>
      <w:pPr>
        <w:rPr>
          <w:rFonts w:hint="default" w:ascii="Times New Roman" w:hAnsi="Times New Roman" w:cs="Times New Roman"/>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4"/>
        <w:gridCol w:w="644"/>
        <w:gridCol w:w="644"/>
        <w:gridCol w:w="644"/>
        <w:gridCol w:w="644"/>
        <w:gridCol w:w="644"/>
        <w:gridCol w:w="644"/>
        <w:gridCol w:w="645"/>
        <w:gridCol w:w="645"/>
        <w:gridCol w:w="645"/>
        <w:gridCol w:w="645"/>
        <w:gridCol w:w="646"/>
        <w:gridCol w:w="646"/>
        <w:gridCol w:w="646"/>
        <w:gridCol w:w="7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2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65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4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4"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44"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4"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322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30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4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4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4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4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w:t>
            </w:r>
            <w:r>
              <w:rPr>
                <w:rFonts w:hint="default" w:ascii="Times New Roman" w:hAnsi="Times New Roman" w:eastAsia="宋体" w:cs="Times New Roman"/>
                <w:color w:val="000000"/>
                <w:kern w:val="0"/>
                <w:sz w:val="20"/>
                <w:szCs w:val="20"/>
                <w:lang w:val="en-US" w:eastAsia="zh-CN" w:bidi="ar"/>
              </w:rPr>
              <w:br w:type="textWrapping"/>
            </w:r>
            <w:r>
              <w:rPr>
                <w:rFonts w:hint="default" w:ascii="Times New Roman" w:hAnsi="Times New Roman" w:eastAsia="宋体" w:cs="Times New Roman"/>
                <w:color w:val="000000"/>
                <w:kern w:val="0"/>
                <w:sz w:val="20"/>
                <w:szCs w:val="20"/>
                <w:lang w:val="en-US" w:eastAsia="zh-CN" w:bidi="ar"/>
              </w:rPr>
              <w:t>结果</w:t>
            </w:r>
          </w:p>
        </w:tc>
        <w:tc>
          <w:tcPr>
            <w:tcW w:w="6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72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64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64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p>
        </w:tc>
        <w:tc>
          <w:tcPr>
            <w:tcW w:w="722"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cs="Times New Roman"/>
                <w:sz w:val="24"/>
                <w:szCs w:val="24"/>
              </w:rPr>
            </w:pPr>
          </w:p>
        </w:tc>
      </w:tr>
    </w:tbl>
    <w:p>
      <w:pPr>
        <w:keepNext w:val="0"/>
        <w:keepLines w:val="0"/>
        <w:widowControl/>
        <w:suppressLineNumbers w:val="0"/>
        <w:jc w:val="lef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五、存在的主要问题及改进情况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s="Times New Roman"/>
          <w:lang w:val="en-US" w:eastAsia="zh-CN"/>
        </w:rPr>
      </w:pPr>
      <w:r>
        <w:rPr>
          <w:rFonts w:hint="default" w:cs="Times New Roman"/>
          <w:lang w:val="en-US" w:eastAsia="zh-CN"/>
        </w:rPr>
        <w:t>202</w:t>
      </w:r>
      <w:r>
        <w:rPr>
          <w:rFonts w:hint="eastAsia" w:cs="Times New Roman"/>
          <w:lang w:val="en-US" w:eastAsia="zh-CN"/>
        </w:rPr>
        <w:t>3</w:t>
      </w:r>
      <w:r>
        <w:rPr>
          <w:rFonts w:hint="default" w:cs="Times New Roman"/>
          <w:lang w:val="en-US" w:eastAsia="zh-CN"/>
        </w:rPr>
        <w:t>年，在推动政府信息公开工作方面采取积极措施，取得了一定成效，但仍存在一些问题和不足，主要表现在：一是信息公开方式有待进一步拓展;二是信息公开的时效性有待强化;</w:t>
      </w:r>
      <w:r>
        <w:rPr>
          <w:rFonts w:hint="eastAsia" w:cs="Times New Roman"/>
          <w:lang w:val="en-US" w:eastAsia="zh-CN"/>
        </w:rPr>
        <w:t>三</w:t>
      </w:r>
      <w:r>
        <w:rPr>
          <w:rFonts w:hint="default" w:cs="Times New Roman"/>
          <w:lang w:val="en-US" w:eastAsia="zh-CN"/>
        </w:rPr>
        <w:t>是审计法律法规和相关政策的解读力度有待进一步提升</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cs="Times New Roman"/>
          <w:lang w:val="en-US" w:eastAsia="zh-CN"/>
        </w:rPr>
      </w:pPr>
      <w:r>
        <w:rPr>
          <w:rFonts w:hint="default" w:cs="Times New Roman"/>
          <w:lang w:val="en-US" w:eastAsia="zh-CN"/>
        </w:rPr>
        <w:t>今后，我局将坚持以公开为常态、以不公开为例外原则，结合审计工作特点，加大重点领域信息公开力度，进一步提升政府信息公开、解读和回应质量水平。</w:t>
      </w:r>
      <w:r>
        <w:rPr>
          <w:rFonts w:hint="eastAsia" w:cs="Times New Roman"/>
          <w:lang w:val="en-US" w:eastAsia="zh-CN"/>
        </w:rPr>
        <w:t>加强各职能部门间的协调配合，进一步作好政务信息公开工作。</w:t>
      </w:r>
      <w:r>
        <w:rPr>
          <w:rFonts w:hint="default" w:cs="Times New Roman"/>
          <w:lang w:val="en-US" w:eastAsia="zh-CN"/>
        </w:rPr>
        <w:t>一是拓展政府信息公开形式。强化政府网站作为政府信息公开主渠道的功能，不断拓展政府信息公开渠道，进一步提高公开形式的便民性。</w:t>
      </w:r>
      <w:r>
        <w:rPr>
          <w:rFonts w:hint="eastAsia" w:cs="Times New Roman"/>
          <w:lang w:val="en-US" w:eastAsia="zh-CN"/>
        </w:rPr>
        <w:t>二</w:t>
      </w:r>
      <w:r>
        <w:rPr>
          <w:rFonts w:hint="default" w:cs="Times New Roman"/>
          <w:lang w:val="en-US" w:eastAsia="zh-CN"/>
        </w:rPr>
        <w:t>是增强公开的时效性。认真做好主动公开和依申请公开政府信息的工作，对依申请公开的，按照规定及时给予答复，提高审计政务公开的针对性和时效性。</w:t>
      </w:r>
      <w:r>
        <w:rPr>
          <w:rFonts w:hint="eastAsia" w:cs="Times New Roman"/>
          <w:lang w:val="en-US" w:eastAsia="zh-CN"/>
        </w:rPr>
        <w:t>三</w:t>
      </w:r>
      <w:r>
        <w:rPr>
          <w:rFonts w:hint="default" w:cs="Times New Roman"/>
          <w:lang w:val="en-US" w:eastAsia="zh-CN"/>
        </w:rPr>
        <w:t>是加强培训，广泛宣传，在提高认识上下功夫。采取多种形式，组织全局人员参加培训，重点学习《条例》等有关政务信息公开方面的法律、法规，</w:t>
      </w:r>
      <w:bookmarkStart w:id="0" w:name="_GoBack"/>
      <w:bookmarkEnd w:id="0"/>
      <w:r>
        <w:rPr>
          <w:rFonts w:hint="default" w:cs="Times New Roman"/>
          <w:lang w:val="en-US" w:eastAsia="zh-CN"/>
        </w:rPr>
        <w:t>充分认识政务信息公开的重要性和紧迫性，不断提高政府信息公开水平。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六</w:t>
      </w:r>
      <w:r>
        <w:rPr>
          <w:rFonts w:hint="eastAsia" w:eastAsia="黑体" w:cs="Times New Roman"/>
          <w:lang w:val="en-US" w:eastAsia="zh-CN"/>
        </w:rPr>
        <w:t>、</w:t>
      </w:r>
      <w:r>
        <w:rPr>
          <w:rFonts w:hint="eastAsia" w:ascii="Times New Roman" w:hAnsi="Times New Roman" w:eastAsia="黑体" w:cs="Times New Roman"/>
          <w:lang w:val="en-US" w:eastAsia="zh-CN"/>
        </w:rPr>
        <w:t>其他需要报告的事项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仿宋_GB2312" w:cs="Times New Roman"/>
          <w:lang w:val="en-US" w:eastAsia="zh-CN"/>
        </w:rPr>
      </w:pPr>
      <w:r>
        <w:rPr>
          <w:rFonts w:hint="eastAsia" w:cs="Times New Roman"/>
          <w:lang w:val="en-US" w:eastAsia="zh-CN"/>
        </w:rPr>
        <w:t>无其他需要报告的事项。</w:t>
      </w:r>
    </w:p>
    <w:p>
      <w:pPr>
        <w:rPr>
          <w:rFonts w:hint="default" w:ascii="Times New Roman" w:hAnsi="Times New Roman" w:cs="Times New Roman"/>
        </w:rPr>
      </w:pPr>
    </w:p>
    <w:p>
      <w:pPr>
        <w:rPr>
          <w:rFonts w:hint="default" w:ascii="Times New Roman" w:hAnsi="Times New Roman" w:cs="Times New Roman"/>
        </w:rPr>
      </w:pPr>
    </w:p>
    <w:sectPr>
      <w:footerReference r:id="rId3" w:type="default"/>
      <w:footerReference r:id="rId4" w:type="even"/>
      <w:pgSz w:w="11906" w:h="16838"/>
      <w:pgMar w:top="2098" w:right="1474" w:bottom="1985" w:left="1588" w:header="851" w:footer="1418" w:gutter="0"/>
      <w:pgNumType w:fmt="decimalFullWidt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8791" w:wrap="around" w:vAnchor="text" w:hAnchor="page" w:x="1621" w:y="-2"/>
      <w:ind w:right="320" w:rightChars="100"/>
      <w:jc w:val="center"/>
      <w:rPr>
        <w:rStyle w:val="7"/>
        <w:rFonts w:hint="eastAsia" w:ascii="楷体_GB2312" w:hAnsi="楷体_GB2312" w:eastAsia="楷体_GB2312" w:cs="楷体_GB2312"/>
        <w:sz w:val="24"/>
        <w:szCs w:val="24"/>
      </w:rPr>
    </w:pPr>
    <w:r>
      <w:rPr>
        <w:rFonts w:hint="eastAsia" w:ascii="楷体_GB2312" w:hAnsi="楷体_GB2312" w:eastAsia="楷体_GB2312" w:cs="楷体_GB2312"/>
        <w:sz w:val="24"/>
        <w:szCs w:val="24"/>
      </w:rPr>
      <w:fldChar w:fldCharType="begin"/>
    </w:r>
    <w:r>
      <w:rPr>
        <w:rStyle w:val="7"/>
        <w:rFonts w:hint="eastAsia" w:ascii="楷体_GB2312" w:hAnsi="楷体_GB2312" w:eastAsia="楷体_GB2312" w:cs="楷体_GB2312"/>
        <w:sz w:val="24"/>
        <w:szCs w:val="24"/>
      </w:rPr>
      <w:instrText xml:space="preserve">PAGE  </w:instrText>
    </w:r>
    <w:r>
      <w:rPr>
        <w:rFonts w:hint="eastAsia" w:ascii="楷体_GB2312" w:hAnsi="楷体_GB2312" w:eastAsia="楷体_GB2312" w:cs="楷体_GB2312"/>
        <w:sz w:val="24"/>
        <w:szCs w:val="24"/>
      </w:rPr>
      <w:fldChar w:fldCharType="separate"/>
    </w:r>
    <w:r>
      <w:rPr>
        <w:rStyle w:val="7"/>
        <w:rFonts w:hint="eastAsia" w:ascii="楷体_GB2312" w:hAnsi="楷体_GB2312" w:eastAsia="楷体_GB2312" w:cs="楷体_GB2312"/>
        <w:sz w:val="24"/>
        <w:szCs w:val="24"/>
      </w:rPr>
      <w:t>１</w:t>
    </w:r>
    <w:r>
      <w:rPr>
        <w:rFonts w:hint="eastAsia" w:ascii="楷体_GB2312" w:hAnsi="楷体_GB2312" w:eastAsia="楷体_GB2312" w:cs="楷体_GB2312"/>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7"/>
        <w:rFonts w:hint="eastAsia"/>
        <w:sz w:val="28"/>
      </w:rPr>
    </w:pPr>
    <w:r>
      <w:rPr>
        <w:rStyle w:val="7"/>
        <w:rFonts w:hint="eastAsia"/>
        <w:sz w:val="28"/>
      </w:rPr>
      <w:t>－</w:t>
    </w:r>
    <w:r>
      <w:rPr>
        <w:sz w:val="28"/>
      </w:rPr>
      <w:fldChar w:fldCharType="begin"/>
    </w:r>
    <w:r>
      <w:rPr>
        <w:rStyle w:val="7"/>
        <w:sz w:val="28"/>
      </w:rPr>
      <w:instrText xml:space="preserve">PAGE  </w:instrText>
    </w:r>
    <w:r>
      <w:rPr>
        <w:sz w:val="28"/>
      </w:rPr>
      <w:fldChar w:fldCharType="separate"/>
    </w:r>
    <w:r>
      <w:rPr>
        <w:rStyle w:val="7"/>
        <w:rFonts w:hint="eastAsia"/>
        <w:sz w:val="28"/>
      </w:rPr>
      <w:t>２</w:t>
    </w:r>
    <w:r>
      <w:rPr>
        <w:sz w:val="28"/>
      </w:rPr>
      <w:fldChar w:fldCharType="end"/>
    </w:r>
    <w:r>
      <w:rPr>
        <w:rStyle w:val="7"/>
        <w:rFonts w:hint="eastAsia"/>
        <w:sz w:val="28"/>
      </w:rPr>
      <w:t>－</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3F9D8"/>
    <w:multiLevelType w:val="singleLevel"/>
    <w:tmpl w:val="FE73F9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M2U4NjVkZDA3MGU1ZDUyZmVkODNmMzFkYTUxYTEifQ=="/>
  </w:docVars>
  <w:rsids>
    <w:rsidRoot w:val="2E63745B"/>
    <w:rsid w:val="001B2A0B"/>
    <w:rsid w:val="0042386A"/>
    <w:rsid w:val="005A1B37"/>
    <w:rsid w:val="00CB4B59"/>
    <w:rsid w:val="0127682B"/>
    <w:rsid w:val="016B0C93"/>
    <w:rsid w:val="01956C2E"/>
    <w:rsid w:val="01974E70"/>
    <w:rsid w:val="01A20D7E"/>
    <w:rsid w:val="01E44081"/>
    <w:rsid w:val="01F05CA5"/>
    <w:rsid w:val="01F440FE"/>
    <w:rsid w:val="022177EA"/>
    <w:rsid w:val="026357A2"/>
    <w:rsid w:val="03457EB9"/>
    <w:rsid w:val="035D6B03"/>
    <w:rsid w:val="036405EC"/>
    <w:rsid w:val="037710A1"/>
    <w:rsid w:val="03D94D78"/>
    <w:rsid w:val="044F11C7"/>
    <w:rsid w:val="04956430"/>
    <w:rsid w:val="04B75EC0"/>
    <w:rsid w:val="04BC6823"/>
    <w:rsid w:val="04D47DEB"/>
    <w:rsid w:val="05080E0C"/>
    <w:rsid w:val="05312B45"/>
    <w:rsid w:val="057F4C99"/>
    <w:rsid w:val="057F50E9"/>
    <w:rsid w:val="05B7608A"/>
    <w:rsid w:val="05FB39C1"/>
    <w:rsid w:val="0610160A"/>
    <w:rsid w:val="061A4C68"/>
    <w:rsid w:val="063F48B7"/>
    <w:rsid w:val="06445BF9"/>
    <w:rsid w:val="06A16CAC"/>
    <w:rsid w:val="06D12109"/>
    <w:rsid w:val="06E4169F"/>
    <w:rsid w:val="07537D21"/>
    <w:rsid w:val="07873C87"/>
    <w:rsid w:val="07C56586"/>
    <w:rsid w:val="07CA7BEC"/>
    <w:rsid w:val="083E7BBE"/>
    <w:rsid w:val="08B074A7"/>
    <w:rsid w:val="08DF1C39"/>
    <w:rsid w:val="08E76865"/>
    <w:rsid w:val="091F55D5"/>
    <w:rsid w:val="091F5D13"/>
    <w:rsid w:val="092906CB"/>
    <w:rsid w:val="096E2969"/>
    <w:rsid w:val="09781721"/>
    <w:rsid w:val="09B34CDE"/>
    <w:rsid w:val="09C8308C"/>
    <w:rsid w:val="0A123106"/>
    <w:rsid w:val="0A6712C2"/>
    <w:rsid w:val="0AA17012"/>
    <w:rsid w:val="0AC5178F"/>
    <w:rsid w:val="0B57483B"/>
    <w:rsid w:val="0BD47404"/>
    <w:rsid w:val="0BE44AB8"/>
    <w:rsid w:val="0BF364AF"/>
    <w:rsid w:val="0C29208C"/>
    <w:rsid w:val="0C386388"/>
    <w:rsid w:val="0C9C6525"/>
    <w:rsid w:val="0CCB40EB"/>
    <w:rsid w:val="0CEE5ABD"/>
    <w:rsid w:val="0D0B3C3C"/>
    <w:rsid w:val="0D252B45"/>
    <w:rsid w:val="0D7926D1"/>
    <w:rsid w:val="0D8F34B8"/>
    <w:rsid w:val="0DED346A"/>
    <w:rsid w:val="0E4A6CA5"/>
    <w:rsid w:val="0F054A56"/>
    <w:rsid w:val="0F4C6315"/>
    <w:rsid w:val="0F691579"/>
    <w:rsid w:val="10683517"/>
    <w:rsid w:val="107D0237"/>
    <w:rsid w:val="10C02873"/>
    <w:rsid w:val="10D859B6"/>
    <w:rsid w:val="111B7F39"/>
    <w:rsid w:val="1139699A"/>
    <w:rsid w:val="118B5473"/>
    <w:rsid w:val="12346BFD"/>
    <w:rsid w:val="125E0495"/>
    <w:rsid w:val="127275FC"/>
    <w:rsid w:val="12C5529E"/>
    <w:rsid w:val="13110D13"/>
    <w:rsid w:val="1342650D"/>
    <w:rsid w:val="13625C8D"/>
    <w:rsid w:val="144D6A10"/>
    <w:rsid w:val="1461769F"/>
    <w:rsid w:val="14761E04"/>
    <w:rsid w:val="149A132F"/>
    <w:rsid w:val="14B50472"/>
    <w:rsid w:val="15071CA1"/>
    <w:rsid w:val="150C6F2D"/>
    <w:rsid w:val="15574AFE"/>
    <w:rsid w:val="15613E31"/>
    <w:rsid w:val="159A038A"/>
    <w:rsid w:val="15A651E1"/>
    <w:rsid w:val="15B67BDB"/>
    <w:rsid w:val="16C33F42"/>
    <w:rsid w:val="16F4611B"/>
    <w:rsid w:val="170F543E"/>
    <w:rsid w:val="17151E2D"/>
    <w:rsid w:val="173A3FE6"/>
    <w:rsid w:val="176302F9"/>
    <w:rsid w:val="178846A6"/>
    <w:rsid w:val="17E90E18"/>
    <w:rsid w:val="18346DE8"/>
    <w:rsid w:val="183B43F2"/>
    <w:rsid w:val="183C0085"/>
    <w:rsid w:val="184C17E2"/>
    <w:rsid w:val="18984AF4"/>
    <w:rsid w:val="18AC59D5"/>
    <w:rsid w:val="18CF6365"/>
    <w:rsid w:val="18E358CF"/>
    <w:rsid w:val="18F71257"/>
    <w:rsid w:val="196123A9"/>
    <w:rsid w:val="197C2DBA"/>
    <w:rsid w:val="19825AF9"/>
    <w:rsid w:val="19C05216"/>
    <w:rsid w:val="19D408B5"/>
    <w:rsid w:val="19E54AC3"/>
    <w:rsid w:val="1A252925"/>
    <w:rsid w:val="1A742DC1"/>
    <w:rsid w:val="1B673FF9"/>
    <w:rsid w:val="1B6F665A"/>
    <w:rsid w:val="1B7F5B35"/>
    <w:rsid w:val="1B836997"/>
    <w:rsid w:val="1B9273FE"/>
    <w:rsid w:val="1C032286"/>
    <w:rsid w:val="1C347CF8"/>
    <w:rsid w:val="1C8000AE"/>
    <w:rsid w:val="1D9E346A"/>
    <w:rsid w:val="1DAF5BA4"/>
    <w:rsid w:val="1DB0383C"/>
    <w:rsid w:val="1E92151E"/>
    <w:rsid w:val="1EB277CB"/>
    <w:rsid w:val="1ED10301"/>
    <w:rsid w:val="1F205B29"/>
    <w:rsid w:val="1F347824"/>
    <w:rsid w:val="1F7053FC"/>
    <w:rsid w:val="1FAB3A4E"/>
    <w:rsid w:val="1FC43525"/>
    <w:rsid w:val="1FF75A95"/>
    <w:rsid w:val="201D2C37"/>
    <w:rsid w:val="208E487F"/>
    <w:rsid w:val="20BC1221"/>
    <w:rsid w:val="212C547B"/>
    <w:rsid w:val="217C519D"/>
    <w:rsid w:val="21806319"/>
    <w:rsid w:val="219C59D3"/>
    <w:rsid w:val="21D93062"/>
    <w:rsid w:val="21D93EE9"/>
    <w:rsid w:val="21F50C96"/>
    <w:rsid w:val="220374BF"/>
    <w:rsid w:val="22D069DF"/>
    <w:rsid w:val="22F41CDE"/>
    <w:rsid w:val="231F2664"/>
    <w:rsid w:val="23413B9A"/>
    <w:rsid w:val="235A3E73"/>
    <w:rsid w:val="239B38FA"/>
    <w:rsid w:val="23A14CD3"/>
    <w:rsid w:val="23E50F86"/>
    <w:rsid w:val="243078BA"/>
    <w:rsid w:val="24FC2741"/>
    <w:rsid w:val="25053007"/>
    <w:rsid w:val="25077452"/>
    <w:rsid w:val="25830523"/>
    <w:rsid w:val="25982A9B"/>
    <w:rsid w:val="25C445EF"/>
    <w:rsid w:val="25E7326F"/>
    <w:rsid w:val="25F72706"/>
    <w:rsid w:val="261D44F5"/>
    <w:rsid w:val="26391549"/>
    <w:rsid w:val="26652A98"/>
    <w:rsid w:val="26AF0FFA"/>
    <w:rsid w:val="27332BEB"/>
    <w:rsid w:val="27883A82"/>
    <w:rsid w:val="27AE5398"/>
    <w:rsid w:val="27DA7A78"/>
    <w:rsid w:val="27F94FB3"/>
    <w:rsid w:val="28054DE8"/>
    <w:rsid w:val="284D4C55"/>
    <w:rsid w:val="2880635C"/>
    <w:rsid w:val="28A11BA5"/>
    <w:rsid w:val="28AE05BC"/>
    <w:rsid w:val="28B70F12"/>
    <w:rsid w:val="28C87CBF"/>
    <w:rsid w:val="28F4190D"/>
    <w:rsid w:val="28F452FF"/>
    <w:rsid w:val="28F9098D"/>
    <w:rsid w:val="29815B52"/>
    <w:rsid w:val="2A197E22"/>
    <w:rsid w:val="2A467166"/>
    <w:rsid w:val="2A4B0773"/>
    <w:rsid w:val="2A8F7B14"/>
    <w:rsid w:val="2AC84FD6"/>
    <w:rsid w:val="2ADE4D7F"/>
    <w:rsid w:val="2B0F419F"/>
    <w:rsid w:val="2B3516FE"/>
    <w:rsid w:val="2B8E5110"/>
    <w:rsid w:val="2C7B3F8A"/>
    <w:rsid w:val="2C7B6B9A"/>
    <w:rsid w:val="2C826F52"/>
    <w:rsid w:val="2C9F2652"/>
    <w:rsid w:val="2CA55D28"/>
    <w:rsid w:val="2CD47877"/>
    <w:rsid w:val="2D2A7DA5"/>
    <w:rsid w:val="2D3C7544"/>
    <w:rsid w:val="2DA72181"/>
    <w:rsid w:val="2DAC4521"/>
    <w:rsid w:val="2DC84A9D"/>
    <w:rsid w:val="2DD6132E"/>
    <w:rsid w:val="2DDF12C2"/>
    <w:rsid w:val="2DEE12CC"/>
    <w:rsid w:val="2E3E5DEF"/>
    <w:rsid w:val="2E63745B"/>
    <w:rsid w:val="2F700FEC"/>
    <w:rsid w:val="2FC07398"/>
    <w:rsid w:val="2FFB5EF8"/>
    <w:rsid w:val="302A591B"/>
    <w:rsid w:val="304466F7"/>
    <w:rsid w:val="30B91BA3"/>
    <w:rsid w:val="30E8465E"/>
    <w:rsid w:val="310F2A7D"/>
    <w:rsid w:val="31307639"/>
    <w:rsid w:val="313A67D9"/>
    <w:rsid w:val="320A5521"/>
    <w:rsid w:val="32372CDA"/>
    <w:rsid w:val="32601661"/>
    <w:rsid w:val="326F11E9"/>
    <w:rsid w:val="33186083"/>
    <w:rsid w:val="334119D5"/>
    <w:rsid w:val="33B82130"/>
    <w:rsid w:val="33E66C25"/>
    <w:rsid w:val="33F35411"/>
    <w:rsid w:val="343C2B63"/>
    <w:rsid w:val="34410BF2"/>
    <w:rsid w:val="346E38CD"/>
    <w:rsid w:val="34AD030A"/>
    <w:rsid w:val="34B454E3"/>
    <w:rsid w:val="34D04ED0"/>
    <w:rsid w:val="34D85424"/>
    <w:rsid w:val="35033B93"/>
    <w:rsid w:val="36195B62"/>
    <w:rsid w:val="369C6D16"/>
    <w:rsid w:val="36A264CC"/>
    <w:rsid w:val="370F60D7"/>
    <w:rsid w:val="37111ADC"/>
    <w:rsid w:val="37C16903"/>
    <w:rsid w:val="38A221DD"/>
    <w:rsid w:val="390A0F52"/>
    <w:rsid w:val="39866C80"/>
    <w:rsid w:val="399729DF"/>
    <w:rsid w:val="39AE678D"/>
    <w:rsid w:val="39D81C4A"/>
    <w:rsid w:val="39EC7A7B"/>
    <w:rsid w:val="39F47437"/>
    <w:rsid w:val="39FB6D3A"/>
    <w:rsid w:val="3A154245"/>
    <w:rsid w:val="3A455DAB"/>
    <w:rsid w:val="3A5200C7"/>
    <w:rsid w:val="3AC350A1"/>
    <w:rsid w:val="3B61355E"/>
    <w:rsid w:val="3B675D5A"/>
    <w:rsid w:val="3B950E72"/>
    <w:rsid w:val="3B991146"/>
    <w:rsid w:val="3BD12043"/>
    <w:rsid w:val="3C025A83"/>
    <w:rsid w:val="3C1E47FE"/>
    <w:rsid w:val="3CAC1572"/>
    <w:rsid w:val="3CBC20F7"/>
    <w:rsid w:val="3D16141E"/>
    <w:rsid w:val="3D915042"/>
    <w:rsid w:val="3DF315C0"/>
    <w:rsid w:val="3E4D3814"/>
    <w:rsid w:val="3E96180F"/>
    <w:rsid w:val="3EA045B8"/>
    <w:rsid w:val="3EA65F30"/>
    <w:rsid w:val="3EEE0586"/>
    <w:rsid w:val="3F07125E"/>
    <w:rsid w:val="3F5F06D8"/>
    <w:rsid w:val="3F7B2CF5"/>
    <w:rsid w:val="3F84713D"/>
    <w:rsid w:val="3FFC38DF"/>
    <w:rsid w:val="404C7C5A"/>
    <w:rsid w:val="40C37435"/>
    <w:rsid w:val="410654E1"/>
    <w:rsid w:val="4138568A"/>
    <w:rsid w:val="414719AE"/>
    <w:rsid w:val="41BD5D30"/>
    <w:rsid w:val="41E0706E"/>
    <w:rsid w:val="42A94238"/>
    <w:rsid w:val="42D616DC"/>
    <w:rsid w:val="42E65833"/>
    <w:rsid w:val="43213E50"/>
    <w:rsid w:val="43595D7E"/>
    <w:rsid w:val="435C3EEC"/>
    <w:rsid w:val="43C13C7A"/>
    <w:rsid w:val="4404183A"/>
    <w:rsid w:val="443D5CB4"/>
    <w:rsid w:val="444D534E"/>
    <w:rsid w:val="444E0768"/>
    <w:rsid w:val="444F36DB"/>
    <w:rsid w:val="44AB5A29"/>
    <w:rsid w:val="44B26A2A"/>
    <w:rsid w:val="44DE7640"/>
    <w:rsid w:val="45386931"/>
    <w:rsid w:val="45830D5A"/>
    <w:rsid w:val="4596338C"/>
    <w:rsid w:val="461940F5"/>
    <w:rsid w:val="46353F1F"/>
    <w:rsid w:val="46AC3ED7"/>
    <w:rsid w:val="46BF0662"/>
    <w:rsid w:val="47012BE8"/>
    <w:rsid w:val="470B5EE7"/>
    <w:rsid w:val="471036D5"/>
    <w:rsid w:val="47343B21"/>
    <w:rsid w:val="4755370A"/>
    <w:rsid w:val="4787427C"/>
    <w:rsid w:val="47A91237"/>
    <w:rsid w:val="47E754EF"/>
    <w:rsid w:val="47EB0654"/>
    <w:rsid w:val="480221C9"/>
    <w:rsid w:val="48270CCF"/>
    <w:rsid w:val="482972F5"/>
    <w:rsid w:val="482D35EA"/>
    <w:rsid w:val="485A3ADF"/>
    <w:rsid w:val="48717FB8"/>
    <w:rsid w:val="48945E15"/>
    <w:rsid w:val="48B22E1C"/>
    <w:rsid w:val="48DF42F0"/>
    <w:rsid w:val="49A319EA"/>
    <w:rsid w:val="49B307ED"/>
    <w:rsid w:val="49F17E4E"/>
    <w:rsid w:val="49FC5C31"/>
    <w:rsid w:val="4A474A82"/>
    <w:rsid w:val="4A58214B"/>
    <w:rsid w:val="4A741A0F"/>
    <w:rsid w:val="4AB315FD"/>
    <w:rsid w:val="4B0036FE"/>
    <w:rsid w:val="4B236BBF"/>
    <w:rsid w:val="4B462FD2"/>
    <w:rsid w:val="4B5E431A"/>
    <w:rsid w:val="4B5F1975"/>
    <w:rsid w:val="4B753B4D"/>
    <w:rsid w:val="4BA023E7"/>
    <w:rsid w:val="4BC62824"/>
    <w:rsid w:val="4C123027"/>
    <w:rsid w:val="4CFB1809"/>
    <w:rsid w:val="4D641CA7"/>
    <w:rsid w:val="4D690F4D"/>
    <w:rsid w:val="4D7B058C"/>
    <w:rsid w:val="4E146886"/>
    <w:rsid w:val="4E7B60CE"/>
    <w:rsid w:val="4E962786"/>
    <w:rsid w:val="4EBE50AE"/>
    <w:rsid w:val="4F2C4A74"/>
    <w:rsid w:val="4F35007B"/>
    <w:rsid w:val="4F6B78C4"/>
    <w:rsid w:val="4FF16AA2"/>
    <w:rsid w:val="500E1811"/>
    <w:rsid w:val="50A469FF"/>
    <w:rsid w:val="50E57D11"/>
    <w:rsid w:val="518A561B"/>
    <w:rsid w:val="51E02DE3"/>
    <w:rsid w:val="522A761C"/>
    <w:rsid w:val="525B7F69"/>
    <w:rsid w:val="529A1C79"/>
    <w:rsid w:val="529F112B"/>
    <w:rsid w:val="5311712E"/>
    <w:rsid w:val="53621F60"/>
    <w:rsid w:val="54A21A7D"/>
    <w:rsid w:val="54E14702"/>
    <w:rsid w:val="551E7423"/>
    <w:rsid w:val="552C3EA6"/>
    <w:rsid w:val="55D26DF4"/>
    <w:rsid w:val="55E95892"/>
    <w:rsid w:val="56CD2B72"/>
    <w:rsid w:val="571F01FF"/>
    <w:rsid w:val="57411D4A"/>
    <w:rsid w:val="574B7194"/>
    <w:rsid w:val="579B7B4A"/>
    <w:rsid w:val="57A83CAF"/>
    <w:rsid w:val="57BD5C4E"/>
    <w:rsid w:val="58137BFC"/>
    <w:rsid w:val="585C161F"/>
    <w:rsid w:val="58F8763E"/>
    <w:rsid w:val="595E56C6"/>
    <w:rsid w:val="5A25322B"/>
    <w:rsid w:val="5A3F2080"/>
    <w:rsid w:val="5B2243D6"/>
    <w:rsid w:val="5B3325F7"/>
    <w:rsid w:val="5B3963A4"/>
    <w:rsid w:val="5B5F183C"/>
    <w:rsid w:val="5B675118"/>
    <w:rsid w:val="5B8F4630"/>
    <w:rsid w:val="5BB31495"/>
    <w:rsid w:val="5BC63E97"/>
    <w:rsid w:val="5BF22077"/>
    <w:rsid w:val="5C2E0744"/>
    <w:rsid w:val="5C3F47EA"/>
    <w:rsid w:val="5C4633FC"/>
    <w:rsid w:val="5C747F68"/>
    <w:rsid w:val="5C8641E1"/>
    <w:rsid w:val="5CAF6B77"/>
    <w:rsid w:val="5CC75187"/>
    <w:rsid w:val="5D3309DC"/>
    <w:rsid w:val="5D8624B7"/>
    <w:rsid w:val="5E246294"/>
    <w:rsid w:val="5E6F6B50"/>
    <w:rsid w:val="5E7F2959"/>
    <w:rsid w:val="5E9465B6"/>
    <w:rsid w:val="5F007B3C"/>
    <w:rsid w:val="5F805C35"/>
    <w:rsid w:val="5FAA5CAB"/>
    <w:rsid w:val="5FED3C63"/>
    <w:rsid w:val="600D6411"/>
    <w:rsid w:val="601F7BAC"/>
    <w:rsid w:val="604228E5"/>
    <w:rsid w:val="60526F9A"/>
    <w:rsid w:val="60F25303"/>
    <w:rsid w:val="614B4501"/>
    <w:rsid w:val="61B55C06"/>
    <w:rsid w:val="621165C0"/>
    <w:rsid w:val="623B4692"/>
    <w:rsid w:val="624F6079"/>
    <w:rsid w:val="62E97E8A"/>
    <w:rsid w:val="62F43782"/>
    <w:rsid w:val="63987931"/>
    <w:rsid w:val="63FE63E3"/>
    <w:rsid w:val="649267DB"/>
    <w:rsid w:val="64DB5E18"/>
    <w:rsid w:val="64F922B8"/>
    <w:rsid w:val="64FE5D6E"/>
    <w:rsid w:val="65113E0B"/>
    <w:rsid w:val="653A7EB8"/>
    <w:rsid w:val="65783AAD"/>
    <w:rsid w:val="65D00F5E"/>
    <w:rsid w:val="65DA354D"/>
    <w:rsid w:val="65DF1589"/>
    <w:rsid w:val="661E2674"/>
    <w:rsid w:val="66507267"/>
    <w:rsid w:val="66715492"/>
    <w:rsid w:val="669E7998"/>
    <w:rsid w:val="66A367F3"/>
    <w:rsid w:val="66C43CBD"/>
    <w:rsid w:val="66D4591D"/>
    <w:rsid w:val="67881C9F"/>
    <w:rsid w:val="67AE4A73"/>
    <w:rsid w:val="67BD2925"/>
    <w:rsid w:val="67E453A6"/>
    <w:rsid w:val="67EE3A20"/>
    <w:rsid w:val="682320A8"/>
    <w:rsid w:val="683A47E5"/>
    <w:rsid w:val="686D2EF9"/>
    <w:rsid w:val="68E20E9E"/>
    <w:rsid w:val="68F328ED"/>
    <w:rsid w:val="69215E68"/>
    <w:rsid w:val="69484B5D"/>
    <w:rsid w:val="695B195A"/>
    <w:rsid w:val="698E2BAD"/>
    <w:rsid w:val="6A3137BE"/>
    <w:rsid w:val="6AB612ED"/>
    <w:rsid w:val="6AF34E04"/>
    <w:rsid w:val="6B2D1E55"/>
    <w:rsid w:val="6B330E1E"/>
    <w:rsid w:val="6B477A42"/>
    <w:rsid w:val="6B5F485F"/>
    <w:rsid w:val="6B957528"/>
    <w:rsid w:val="6B9A5E87"/>
    <w:rsid w:val="6C0F0AF0"/>
    <w:rsid w:val="6C8375E6"/>
    <w:rsid w:val="6CCA3F4A"/>
    <w:rsid w:val="6D6032F9"/>
    <w:rsid w:val="6D822803"/>
    <w:rsid w:val="6D8A7502"/>
    <w:rsid w:val="6DC860A8"/>
    <w:rsid w:val="6E622D6D"/>
    <w:rsid w:val="6F067BF1"/>
    <w:rsid w:val="70121C50"/>
    <w:rsid w:val="705D4881"/>
    <w:rsid w:val="70F027BB"/>
    <w:rsid w:val="70F7665E"/>
    <w:rsid w:val="71093668"/>
    <w:rsid w:val="712B5B10"/>
    <w:rsid w:val="71521D3B"/>
    <w:rsid w:val="716835FE"/>
    <w:rsid w:val="716B054D"/>
    <w:rsid w:val="71CD5831"/>
    <w:rsid w:val="71D25214"/>
    <w:rsid w:val="71F6050F"/>
    <w:rsid w:val="72984E39"/>
    <w:rsid w:val="72A11F66"/>
    <w:rsid w:val="72AF1411"/>
    <w:rsid w:val="72BF4878"/>
    <w:rsid w:val="7320433F"/>
    <w:rsid w:val="735C7E81"/>
    <w:rsid w:val="73795E7E"/>
    <w:rsid w:val="739F1785"/>
    <w:rsid w:val="73A06270"/>
    <w:rsid w:val="73B50D37"/>
    <w:rsid w:val="73BB505E"/>
    <w:rsid w:val="73C6491C"/>
    <w:rsid w:val="73F33FC5"/>
    <w:rsid w:val="73FE126D"/>
    <w:rsid w:val="743C3AE4"/>
    <w:rsid w:val="744B60BD"/>
    <w:rsid w:val="757424CC"/>
    <w:rsid w:val="75797800"/>
    <w:rsid w:val="757A5652"/>
    <w:rsid w:val="75DA1DEE"/>
    <w:rsid w:val="76763132"/>
    <w:rsid w:val="77185946"/>
    <w:rsid w:val="77415FEE"/>
    <w:rsid w:val="77757BAC"/>
    <w:rsid w:val="77775A29"/>
    <w:rsid w:val="7786718E"/>
    <w:rsid w:val="77AA7960"/>
    <w:rsid w:val="780E557F"/>
    <w:rsid w:val="782E5845"/>
    <w:rsid w:val="783E7D55"/>
    <w:rsid w:val="784E057B"/>
    <w:rsid w:val="78902687"/>
    <w:rsid w:val="78A13DF9"/>
    <w:rsid w:val="78E153DC"/>
    <w:rsid w:val="79827830"/>
    <w:rsid w:val="79E93ECD"/>
    <w:rsid w:val="7A007D31"/>
    <w:rsid w:val="7A1E34AC"/>
    <w:rsid w:val="7A766A39"/>
    <w:rsid w:val="7AD27BF3"/>
    <w:rsid w:val="7AD37E56"/>
    <w:rsid w:val="7AD92AFC"/>
    <w:rsid w:val="7AF542AF"/>
    <w:rsid w:val="7B586BBE"/>
    <w:rsid w:val="7B901493"/>
    <w:rsid w:val="7C2A41FD"/>
    <w:rsid w:val="7D0B4323"/>
    <w:rsid w:val="7D12780F"/>
    <w:rsid w:val="7D376E0E"/>
    <w:rsid w:val="7D613BBB"/>
    <w:rsid w:val="7E915730"/>
    <w:rsid w:val="7EF66FC7"/>
    <w:rsid w:val="7F1D1306"/>
    <w:rsid w:val="7F335ACE"/>
    <w:rsid w:val="7F7D3E9E"/>
    <w:rsid w:val="7FBC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2021-09-29T05:56:00Z</dcterms:created>
  <dc:creator>翱翔</dc:creator>
  <cp:lastModifiedBy>I’m小Q 巨蟹座</cp:lastModifiedBy>
  <cp:lastPrinted>2024-01-08T05:53:00Z</cp:lastPrinted>
  <dcterms:modified xsi:type="dcterms:W3CDTF">2024-01-09T01:21:49Z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37BAB11C09F54FEAAF81FF0D77EFB131_13</vt:lpwstr>
  </property>
</Properties>
</file>